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关于授予叶丽华等41位同志取得相应专业中级专业技术职务任职资格的公示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（41人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一、林业专业工程师（1人）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伊宁市林业和草原局:叶丽华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二、中等职业学校教师讲师（1人）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霍城县职业技术学校:陈月月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 xml:space="preserve">三、生态环境保护专业工程师（7人）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安琪酵母（伊犁）有限公司:王凤凤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伊犁哈萨克自治州污染物监控与信息中心(伊犁哈萨克自治州环境保护宣传教育中心）:迪娜•吐尔生江、童雪晨、佟云霞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奎屯-独山子经济技术开发区管理委员会:谢阿廷、贺莹莹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伊犁哈萨克自治州生态环境局特克斯县分局:杨航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 xml:space="preserve">四、畜牧专业畜牧师（1人）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伊犁哈萨克自治州畜牧总站:张志东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 xml:space="preserve">五、农艺专业农艺师（4人）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霍城县农业农村局:朱思瑶、刘元元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奎屯市农业农村局:刘玉霞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伊犁哈萨克自治州农牧机械化技术推广总站:甘露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 xml:space="preserve">六、化工（含制药）专业工程师（2人）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安琪酵母（伊犁）有限公司:杨扬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伊犁哈萨克自治州矿山救护支队:热米拉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•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艾山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 xml:space="preserve">七、中小学教师一级教师（6人）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霍城县初级中学:买迪努•努尔买买提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霍城县第二中学:刘芳园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霍城县第一中学:帕丽达•阿外勒江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霍城县江苏中学:叶青、陈露、张冬冬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 xml:space="preserve">八、机械电子专业工程师（1人）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伊犁哈萨克自治州友谊医院:马玉兰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 xml:space="preserve">九、兽医专业兽医师（3人）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伊犁州动物疾病控制与诊断中心:沙娅•奴尔兰、王楠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伊犁州动物疾病控制与诊断中心:何伟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 xml:space="preserve">十、高校教师讲师（2人）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伊犁哈萨克自治州广播电视大学:彭丹、陈琼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十一</w:t>
      </w:r>
      <w:r>
        <w:rPr>
          <w:rFonts w:hint="default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 xml:space="preserve">、实验技术系列实验师（1人）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伊犁哈萨克自治州友谊医院:江雅丽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十二</w:t>
      </w:r>
      <w:r>
        <w:rPr>
          <w:rFonts w:hint="default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 xml:space="preserve">、建材专业工程师（1人）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伊犁西北产品质量检测中心（有限公司）:刘沁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十三</w:t>
      </w:r>
      <w:r>
        <w:rPr>
          <w:rFonts w:hint="default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 xml:space="preserve">、公路工程工程师（2人）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伊犁州交通建设工程质量监督站:李彦红、赵群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十四</w:t>
      </w:r>
      <w:r>
        <w:rPr>
          <w:rFonts w:hint="default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 xml:space="preserve">、建筑专业工程师（1人）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伊犁仁和房地产开发（集团）有限责任公司:林琪 </w:t>
      </w:r>
      <w:r>
        <w:rPr>
          <w:rFonts w:hint="default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十五</w:t>
      </w:r>
      <w:r>
        <w:rPr>
          <w:rFonts w:hint="default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、党干校(大专体制)讲师（8人）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中共伊犁哈萨克自治州委员会党校（伊犁哈萨克自治州行政学院）:罗函、满腾、郝建正、樊晨晨、马洪晶、陈建兵、孟振、王宏鹏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D7FEE"/>
    <w:rsid w:val="08061596"/>
    <w:rsid w:val="10024C33"/>
    <w:rsid w:val="235775E8"/>
    <w:rsid w:val="269A1CC8"/>
    <w:rsid w:val="2BBE5E84"/>
    <w:rsid w:val="2DA70C28"/>
    <w:rsid w:val="3075158F"/>
    <w:rsid w:val="3D285255"/>
    <w:rsid w:val="3DAA4F37"/>
    <w:rsid w:val="4CB15A0D"/>
    <w:rsid w:val="65ED7FEE"/>
    <w:rsid w:val="6FCD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54"/>
      <w:ind w:left="105"/>
    </w:pPr>
    <w:rPr>
      <w:rFonts w:ascii="宋体" w:hAnsi="宋体" w:eastAsia="宋体" w:cs="宋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2020-11-14T05:19:00Z</dcterms:created>
  <dc:creator>1017.</dc:creator>
  <cp:lastModifiedBy>1017.</cp:lastModifiedBy>
  <dcterms:modified xsi:type="dcterms:W3CDTF">2020-11-19T02:40:55Z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